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32" w:rsidRDefault="009A3332" w:rsidP="009A3332">
      <w:r>
        <w:rPr>
          <w:rFonts w:ascii="Verdana" w:hAnsi="Verdana"/>
          <w:b/>
          <w:bCs/>
          <w:lang w:val="en-GB"/>
        </w:rPr>
        <w:t>Kính gửi Quý Đại lý,</w:t>
      </w:r>
    </w:p>
    <w:p w:rsidR="009A3332" w:rsidRDefault="009A3332" w:rsidP="009A3332">
      <w:r>
        <w:rPr>
          <w:rFonts w:ascii="Verdana" w:hAnsi="Verdana"/>
          <w:lang w:val="en-GB"/>
        </w:rPr>
        <w:t> </w:t>
      </w:r>
    </w:p>
    <w:p w:rsidR="009A3332" w:rsidRDefault="009A3332" w:rsidP="009A3332">
      <w:r>
        <w:rPr>
          <w:rFonts w:ascii="Verdana" w:hAnsi="Verdana"/>
          <w:lang w:val="en-GB"/>
        </w:rPr>
        <w:t>Vietjet trân trọng thông báo lịch bay Quốc tế trong thời gian sắp tới chi tiết như bên dưới:</w:t>
      </w:r>
    </w:p>
    <w:p w:rsidR="009A3332" w:rsidRDefault="009A3332" w:rsidP="009A3332">
      <w:r>
        <w:rPr>
          <w:rFonts w:ascii="Verdana" w:hAnsi="Verdana"/>
          <w:lang w:val="en-GB"/>
        </w:rPr>
        <w:t> </w:t>
      </w:r>
    </w:p>
    <w:tbl>
      <w:tblPr>
        <w:tblW w:w="10765" w:type="dxa"/>
        <w:tblCellMar>
          <w:left w:w="0" w:type="dxa"/>
          <w:right w:w="0" w:type="dxa"/>
        </w:tblCellMar>
        <w:tblLook w:val="04A0" w:firstRow="1" w:lastRow="0" w:firstColumn="1" w:lastColumn="0" w:noHBand="0" w:noVBand="1"/>
      </w:tblPr>
      <w:tblGrid>
        <w:gridCol w:w="1105"/>
        <w:gridCol w:w="1416"/>
        <w:gridCol w:w="960"/>
        <w:gridCol w:w="960"/>
        <w:gridCol w:w="1260"/>
        <w:gridCol w:w="2796"/>
        <w:gridCol w:w="2268"/>
      </w:tblGrid>
      <w:tr w:rsidR="009A3332" w:rsidTr="009A3332">
        <w:trPr>
          <w:trHeight w:val="1260"/>
        </w:trPr>
        <w:tc>
          <w:tcPr>
            <w:tcW w:w="1105" w:type="dxa"/>
            <w:tcBorders>
              <w:top w:val="single" w:sz="8" w:space="0" w:color="auto"/>
              <w:left w:val="single" w:sz="8" w:space="0" w:color="auto"/>
              <w:bottom w:val="single" w:sz="8" w:space="0" w:color="auto"/>
              <w:right w:val="single" w:sz="8" w:space="0" w:color="auto"/>
            </w:tcBorders>
            <w:shd w:val="clear" w:color="auto" w:fill="FF99FF"/>
            <w:tcMar>
              <w:top w:w="0" w:type="dxa"/>
              <w:left w:w="108" w:type="dxa"/>
              <w:bottom w:w="0" w:type="dxa"/>
              <w:right w:w="108" w:type="dxa"/>
            </w:tcMar>
            <w:vAlign w:val="center"/>
            <w:hideMark/>
          </w:tcPr>
          <w:p w:rsidR="009A3332" w:rsidRDefault="009A3332">
            <w:pPr>
              <w:jc w:val="center"/>
            </w:pPr>
            <w:r>
              <w:rPr>
                <w:rFonts w:ascii="Verdana" w:hAnsi="Verdana"/>
                <w:b/>
                <w:bCs/>
                <w:color w:val="000000"/>
              </w:rPr>
              <w:t>Số hiệu chuyến bay</w:t>
            </w:r>
          </w:p>
        </w:tc>
        <w:tc>
          <w:tcPr>
            <w:tcW w:w="1416" w:type="dxa"/>
            <w:tcBorders>
              <w:top w:val="single" w:sz="8" w:space="0" w:color="auto"/>
              <w:left w:val="nil"/>
              <w:bottom w:val="single" w:sz="8" w:space="0" w:color="auto"/>
              <w:right w:val="single" w:sz="8" w:space="0" w:color="auto"/>
            </w:tcBorders>
            <w:shd w:val="clear" w:color="auto" w:fill="FF99FF"/>
            <w:tcMar>
              <w:top w:w="0" w:type="dxa"/>
              <w:left w:w="108" w:type="dxa"/>
              <w:bottom w:w="0" w:type="dxa"/>
              <w:right w:w="108" w:type="dxa"/>
            </w:tcMar>
            <w:vAlign w:val="center"/>
            <w:hideMark/>
          </w:tcPr>
          <w:p w:rsidR="009A3332" w:rsidRDefault="009A3332">
            <w:pPr>
              <w:jc w:val="center"/>
            </w:pPr>
            <w:r>
              <w:rPr>
                <w:rFonts w:ascii="Verdana" w:hAnsi="Verdana"/>
                <w:b/>
                <w:bCs/>
                <w:color w:val="000000"/>
              </w:rPr>
              <w:t>Chặng bay</w:t>
            </w:r>
          </w:p>
        </w:tc>
        <w:tc>
          <w:tcPr>
            <w:tcW w:w="960" w:type="dxa"/>
            <w:tcBorders>
              <w:top w:val="single" w:sz="8" w:space="0" w:color="auto"/>
              <w:left w:val="nil"/>
              <w:bottom w:val="single" w:sz="8" w:space="0" w:color="auto"/>
              <w:right w:val="single" w:sz="8" w:space="0" w:color="auto"/>
            </w:tcBorders>
            <w:shd w:val="clear" w:color="auto" w:fill="FF99FF"/>
            <w:tcMar>
              <w:top w:w="0" w:type="dxa"/>
              <w:left w:w="108" w:type="dxa"/>
              <w:bottom w:w="0" w:type="dxa"/>
              <w:right w:w="108" w:type="dxa"/>
            </w:tcMar>
            <w:vAlign w:val="center"/>
            <w:hideMark/>
          </w:tcPr>
          <w:p w:rsidR="009A3332" w:rsidRDefault="009A3332">
            <w:pPr>
              <w:jc w:val="center"/>
            </w:pPr>
            <w:r>
              <w:rPr>
                <w:rFonts w:ascii="Verdana" w:hAnsi="Verdana"/>
                <w:b/>
                <w:bCs/>
                <w:color w:val="000000"/>
              </w:rPr>
              <w:t>Giờ khởi hành</w:t>
            </w:r>
          </w:p>
        </w:tc>
        <w:tc>
          <w:tcPr>
            <w:tcW w:w="960" w:type="dxa"/>
            <w:tcBorders>
              <w:top w:val="single" w:sz="8" w:space="0" w:color="auto"/>
              <w:left w:val="nil"/>
              <w:bottom w:val="single" w:sz="8" w:space="0" w:color="auto"/>
              <w:right w:val="single" w:sz="8" w:space="0" w:color="auto"/>
            </w:tcBorders>
            <w:shd w:val="clear" w:color="auto" w:fill="FF99FF"/>
            <w:tcMar>
              <w:top w:w="0" w:type="dxa"/>
              <w:left w:w="108" w:type="dxa"/>
              <w:bottom w:w="0" w:type="dxa"/>
              <w:right w:w="108" w:type="dxa"/>
            </w:tcMar>
            <w:vAlign w:val="center"/>
            <w:hideMark/>
          </w:tcPr>
          <w:p w:rsidR="009A3332" w:rsidRDefault="009A3332">
            <w:pPr>
              <w:jc w:val="center"/>
            </w:pPr>
            <w:r>
              <w:rPr>
                <w:rFonts w:ascii="Verdana" w:hAnsi="Verdana"/>
                <w:b/>
                <w:bCs/>
                <w:color w:val="000000"/>
              </w:rPr>
              <w:t>Giờ đến</w:t>
            </w:r>
          </w:p>
        </w:tc>
        <w:tc>
          <w:tcPr>
            <w:tcW w:w="1260" w:type="dxa"/>
            <w:tcBorders>
              <w:top w:val="single" w:sz="8" w:space="0" w:color="auto"/>
              <w:left w:val="nil"/>
              <w:bottom w:val="single" w:sz="8" w:space="0" w:color="auto"/>
              <w:right w:val="single" w:sz="8" w:space="0" w:color="auto"/>
            </w:tcBorders>
            <w:shd w:val="clear" w:color="auto" w:fill="FF99FF"/>
            <w:tcMar>
              <w:top w:w="0" w:type="dxa"/>
              <w:left w:w="108" w:type="dxa"/>
              <w:bottom w:w="0" w:type="dxa"/>
              <w:right w:w="108" w:type="dxa"/>
            </w:tcMar>
            <w:vAlign w:val="center"/>
            <w:hideMark/>
          </w:tcPr>
          <w:p w:rsidR="009A3332" w:rsidRDefault="009A3332">
            <w:pPr>
              <w:jc w:val="center"/>
            </w:pPr>
            <w:r>
              <w:rPr>
                <w:rFonts w:ascii="Verdana" w:hAnsi="Verdana"/>
                <w:b/>
                <w:bCs/>
                <w:color w:val="000000"/>
              </w:rPr>
              <w:t>Tần suất khai thác</w:t>
            </w:r>
          </w:p>
        </w:tc>
        <w:tc>
          <w:tcPr>
            <w:tcW w:w="2796" w:type="dxa"/>
            <w:tcBorders>
              <w:top w:val="single" w:sz="8" w:space="0" w:color="auto"/>
              <w:left w:val="nil"/>
              <w:bottom w:val="single" w:sz="8" w:space="0" w:color="auto"/>
              <w:right w:val="single" w:sz="8" w:space="0" w:color="auto"/>
            </w:tcBorders>
            <w:shd w:val="clear" w:color="auto" w:fill="FF99FF"/>
            <w:tcMar>
              <w:top w:w="0" w:type="dxa"/>
              <w:left w:w="108" w:type="dxa"/>
              <w:bottom w:w="0" w:type="dxa"/>
              <w:right w:w="108" w:type="dxa"/>
            </w:tcMar>
            <w:vAlign w:val="center"/>
            <w:hideMark/>
          </w:tcPr>
          <w:p w:rsidR="009A3332" w:rsidRDefault="009A3332">
            <w:pPr>
              <w:jc w:val="center"/>
            </w:pPr>
            <w:r>
              <w:rPr>
                <w:rFonts w:ascii="Verdana" w:hAnsi="Verdana"/>
                <w:b/>
                <w:bCs/>
                <w:color w:val="000000"/>
              </w:rPr>
              <w:t>Giai đoạn khai thác</w:t>
            </w:r>
          </w:p>
        </w:tc>
        <w:tc>
          <w:tcPr>
            <w:tcW w:w="2268" w:type="dxa"/>
            <w:tcBorders>
              <w:top w:val="single" w:sz="8" w:space="0" w:color="auto"/>
              <w:left w:val="nil"/>
              <w:bottom w:val="single" w:sz="8" w:space="0" w:color="auto"/>
              <w:right w:val="single" w:sz="8" w:space="0" w:color="auto"/>
            </w:tcBorders>
            <w:shd w:val="clear" w:color="auto" w:fill="FF99FF"/>
            <w:tcMar>
              <w:top w:w="0" w:type="dxa"/>
              <w:left w:w="108" w:type="dxa"/>
              <w:bottom w:w="0" w:type="dxa"/>
              <w:right w:w="108" w:type="dxa"/>
            </w:tcMar>
            <w:vAlign w:val="center"/>
            <w:hideMark/>
          </w:tcPr>
          <w:p w:rsidR="009A3332" w:rsidRDefault="009A3332">
            <w:pPr>
              <w:jc w:val="center"/>
            </w:pPr>
            <w:r>
              <w:rPr>
                <w:rFonts w:ascii="Verdana" w:hAnsi="Verdana"/>
                <w:b/>
                <w:bCs/>
                <w:color w:val="000000"/>
              </w:rPr>
              <w:t>Ghi chú</w:t>
            </w:r>
          </w:p>
        </w:tc>
      </w:tr>
      <w:tr w:rsidR="009A3332" w:rsidTr="009A3332">
        <w:trPr>
          <w:trHeight w:val="315"/>
        </w:trPr>
        <w:tc>
          <w:tcPr>
            <w:tcW w:w="11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VJ862</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SGN-ICN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02:35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09:40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rPr>
              <w:t>Thứ 4</w:t>
            </w:r>
          </w:p>
        </w:tc>
        <w:tc>
          <w:tcPr>
            <w:tcW w:w="2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30.09 - 21.10.2020</w:t>
            </w:r>
          </w:p>
        </w:tc>
        <w:tc>
          <w:tcPr>
            <w:tcW w:w="2268"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0000"/>
              </w:rPr>
              <w:t>Chuyến bay thường lệ</w:t>
            </w:r>
          </w:p>
        </w:tc>
      </w:tr>
      <w:tr w:rsidR="009A3332" w:rsidTr="009A3332">
        <w:trPr>
          <w:trHeight w:val="315"/>
        </w:trPr>
        <w:tc>
          <w:tcPr>
            <w:tcW w:w="11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VJ863</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ICN-SGN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11:40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14:55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rPr>
              <w:t>Thứ 4</w:t>
            </w:r>
          </w:p>
        </w:tc>
        <w:tc>
          <w:tcPr>
            <w:tcW w:w="2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FF0000"/>
              </w:rPr>
              <w:t xml:space="preserve">07.10 </w:t>
            </w:r>
            <w:r>
              <w:rPr>
                <w:rFonts w:ascii="Verdana" w:hAnsi="Verdana"/>
                <w:color w:val="000000"/>
              </w:rPr>
              <w:t>– 21.10.2020</w:t>
            </w:r>
          </w:p>
        </w:tc>
        <w:tc>
          <w:tcPr>
            <w:tcW w:w="0" w:type="auto"/>
            <w:vMerge/>
            <w:tcBorders>
              <w:top w:val="nil"/>
              <w:left w:val="nil"/>
              <w:bottom w:val="single" w:sz="8" w:space="0" w:color="auto"/>
              <w:right w:val="single" w:sz="8" w:space="0" w:color="auto"/>
            </w:tcBorders>
            <w:vAlign w:val="center"/>
            <w:hideMark/>
          </w:tcPr>
          <w:p w:rsidR="009A3332" w:rsidRDefault="009A3332"/>
        </w:tc>
      </w:tr>
      <w:tr w:rsidR="009A3332" w:rsidTr="009A3332">
        <w:trPr>
          <w:trHeight w:val="315"/>
        </w:trPr>
        <w:tc>
          <w:tcPr>
            <w:tcW w:w="11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VJ962</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HAN-ICN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23:50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06:05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Thứ 3</w:t>
            </w:r>
          </w:p>
        </w:tc>
        <w:tc>
          <w:tcPr>
            <w:tcW w:w="2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29.09.2020</w:t>
            </w:r>
          </w:p>
        </w:tc>
        <w:tc>
          <w:tcPr>
            <w:tcW w:w="2268"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Chuyến bay tăng cường</w:t>
            </w:r>
          </w:p>
        </w:tc>
      </w:tr>
      <w:tr w:rsidR="009A3332" w:rsidTr="009A3332">
        <w:trPr>
          <w:trHeight w:val="315"/>
        </w:trPr>
        <w:tc>
          <w:tcPr>
            <w:tcW w:w="11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VJ963</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ICN-SGN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09:05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11:35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Thứ 3</w:t>
            </w:r>
          </w:p>
        </w:tc>
        <w:tc>
          <w:tcPr>
            <w:tcW w:w="2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b/>
                <w:bCs/>
                <w:color w:val="00B050"/>
              </w:rPr>
              <w:t>30.09.2020</w:t>
            </w:r>
          </w:p>
        </w:tc>
        <w:tc>
          <w:tcPr>
            <w:tcW w:w="0" w:type="auto"/>
            <w:vMerge/>
            <w:tcBorders>
              <w:top w:val="nil"/>
              <w:left w:val="nil"/>
              <w:bottom w:val="single" w:sz="8" w:space="0" w:color="auto"/>
              <w:right w:val="single" w:sz="8" w:space="0" w:color="auto"/>
            </w:tcBorders>
            <w:vAlign w:val="center"/>
            <w:hideMark/>
          </w:tcPr>
          <w:p w:rsidR="009A3332" w:rsidRDefault="009A3332"/>
        </w:tc>
      </w:tr>
      <w:tr w:rsidR="009A3332" w:rsidTr="009A3332">
        <w:trPr>
          <w:trHeight w:val="315"/>
        </w:trPr>
        <w:tc>
          <w:tcPr>
            <w:tcW w:w="11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VJ822</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SGN-NRT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23:40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08:00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Thứ 2</w:t>
            </w:r>
          </w:p>
        </w:tc>
        <w:tc>
          <w:tcPr>
            <w:tcW w:w="2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28.09 – 19.10.2020</w:t>
            </w:r>
          </w:p>
        </w:tc>
        <w:tc>
          <w:tcPr>
            <w:tcW w:w="2268"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FF0000"/>
              </w:rPr>
              <w:t>Tạm hoãn đến khi có thông báo mới</w:t>
            </w:r>
          </w:p>
        </w:tc>
      </w:tr>
      <w:tr w:rsidR="009A3332" w:rsidTr="009A3332">
        <w:trPr>
          <w:trHeight w:val="300"/>
        </w:trPr>
        <w:tc>
          <w:tcPr>
            <w:tcW w:w="11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3332" w:rsidRDefault="009A3332">
            <w:r>
              <w:rPr>
                <w:rFonts w:ascii="Verdana" w:hAnsi="Verdana"/>
                <w:color w:val="000000"/>
              </w:rPr>
              <w:t> </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3332" w:rsidRDefault="009A3332">
            <w:r>
              <w:rPr>
                <w:rFonts w:ascii="Verdana" w:hAnsi="Verdana"/>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3332" w:rsidRDefault="009A3332">
            <w:r>
              <w:rPr>
                <w:rFonts w:ascii="Verdana" w:hAnsi="Verdana"/>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3332" w:rsidRDefault="009A3332">
            <w:r>
              <w:rPr>
                <w:rFonts w:ascii="Verdana" w:hAnsi="Verdana"/>
                <w:color w:val="000000"/>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3332" w:rsidRDefault="009A3332">
            <w:r>
              <w:rPr>
                <w:rFonts w:ascii="Verdana" w:hAnsi="Verdana"/>
                <w:color w:val="000000"/>
              </w:rPr>
              <w:t> </w:t>
            </w:r>
          </w:p>
        </w:tc>
        <w:tc>
          <w:tcPr>
            <w:tcW w:w="27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3332" w:rsidRDefault="009A3332"/>
        </w:tc>
        <w:tc>
          <w:tcPr>
            <w:tcW w:w="0" w:type="auto"/>
            <w:vMerge/>
            <w:tcBorders>
              <w:top w:val="nil"/>
              <w:left w:val="nil"/>
              <w:bottom w:val="single" w:sz="8" w:space="0" w:color="auto"/>
              <w:right w:val="single" w:sz="8" w:space="0" w:color="auto"/>
            </w:tcBorders>
            <w:vAlign w:val="center"/>
            <w:hideMark/>
          </w:tcPr>
          <w:p w:rsidR="009A3332" w:rsidRDefault="009A3332"/>
        </w:tc>
      </w:tr>
      <w:tr w:rsidR="009A3332" w:rsidTr="009A3332">
        <w:trPr>
          <w:trHeight w:val="315"/>
        </w:trPr>
        <w:tc>
          <w:tcPr>
            <w:tcW w:w="11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VJ942</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HAN-TPE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14:05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18:00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Thứ 5</w:t>
            </w:r>
          </w:p>
        </w:tc>
        <w:tc>
          <w:tcPr>
            <w:tcW w:w="2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332" w:rsidRDefault="009A3332">
            <w:pPr>
              <w:jc w:val="center"/>
            </w:pPr>
            <w:r>
              <w:rPr>
                <w:rFonts w:ascii="Verdana" w:hAnsi="Verdana"/>
                <w:color w:val="000000"/>
              </w:rPr>
              <w:t>01 – 22.10. 2020</w:t>
            </w:r>
          </w:p>
        </w:tc>
        <w:tc>
          <w:tcPr>
            <w:tcW w:w="0" w:type="auto"/>
            <w:vMerge/>
            <w:tcBorders>
              <w:top w:val="nil"/>
              <w:left w:val="nil"/>
              <w:bottom w:val="single" w:sz="8" w:space="0" w:color="auto"/>
              <w:right w:val="single" w:sz="8" w:space="0" w:color="auto"/>
            </w:tcBorders>
            <w:vAlign w:val="center"/>
            <w:hideMark/>
          </w:tcPr>
          <w:p w:rsidR="009A3332" w:rsidRDefault="009A3332"/>
        </w:tc>
      </w:tr>
    </w:tbl>
    <w:p w:rsidR="009A3332" w:rsidRDefault="009A3332" w:rsidP="009A3332">
      <w:r>
        <w:rPr>
          <w:rFonts w:ascii="Verdana" w:hAnsi="Verdana"/>
          <w:color w:val="FFFFFF"/>
          <w:lang w:val="en-GB"/>
        </w:rPr>
        <w:t> </w:t>
      </w:r>
    </w:p>
    <w:p w:rsidR="009A3332" w:rsidRDefault="009A3332" w:rsidP="009A3332">
      <w:r>
        <w:rPr>
          <w:rFonts w:ascii="Verdana" w:hAnsi="Verdana"/>
          <w:b/>
          <w:bCs/>
          <w:color w:val="FF0000"/>
          <w:u w:val="single"/>
          <w:lang w:val="en-GB"/>
        </w:rPr>
        <w:t>Lưu ý:</w:t>
      </w:r>
    </w:p>
    <w:p w:rsidR="009A3332" w:rsidRDefault="009A3332" w:rsidP="009A3332">
      <w:pPr>
        <w:numPr>
          <w:ilvl w:val="0"/>
          <w:numId w:val="1"/>
        </w:numPr>
        <w:rPr>
          <w:rFonts w:eastAsia="Times New Roman"/>
          <w:color w:val="000000"/>
        </w:rPr>
      </w:pPr>
      <w:r>
        <w:rPr>
          <w:rFonts w:ascii="Verdana" w:eastAsia="Times New Roman" w:hAnsi="Verdana"/>
          <w:color w:val="000000"/>
        </w:rPr>
        <w:t xml:space="preserve">Hành khách khởi hành từ Việt Nam và Hàn Quốc đều bắt buộc có giấy chứng nhận âm tính với COVID-19 được cấp trong vòng 03 ngày trước khi thực hiện chuyến bay cũng như tuân thủ yêu cầu về kiểm tra, kiểm dịch y tế bắt buộc của nước sở tại và xuất trình khi làm thủ tục xuất nhập cảnh; </w:t>
      </w:r>
    </w:p>
    <w:p w:rsidR="009A3332" w:rsidRDefault="009A3332" w:rsidP="009A3332">
      <w:pPr>
        <w:numPr>
          <w:ilvl w:val="0"/>
          <w:numId w:val="1"/>
        </w:numPr>
        <w:rPr>
          <w:rFonts w:eastAsia="Times New Roman"/>
          <w:color w:val="000000"/>
        </w:rPr>
      </w:pPr>
      <w:r>
        <w:rPr>
          <w:rFonts w:ascii="Verdana" w:eastAsia="Times New Roman" w:hAnsi="Verdana"/>
          <w:color w:val="000000"/>
        </w:rPr>
        <w:t>Theo quy định của Chính phủ Hàn Quốc, hành khách được yêu cầu khai báo thông tin đầy đủ theo mẫu xuất trình trước khi bay, đồng thời tuân thủ các quy định cách ly bắt buộc 14 ngày tại nơi cư trú hoặc tại cơ sở cách ly tập trung có trả phí theo quy định sau khi nhập cảnh Hàn Quốc;</w:t>
      </w:r>
    </w:p>
    <w:p w:rsidR="009A3332" w:rsidRDefault="009A3332" w:rsidP="009A3332">
      <w:pPr>
        <w:numPr>
          <w:ilvl w:val="0"/>
          <w:numId w:val="1"/>
        </w:numPr>
        <w:rPr>
          <w:rFonts w:eastAsia="Times New Roman"/>
          <w:color w:val="000000"/>
        </w:rPr>
      </w:pPr>
      <w:r>
        <w:rPr>
          <w:rFonts w:ascii="Verdana" w:eastAsia="Times New Roman" w:hAnsi="Verdana"/>
          <w:color w:val="000000"/>
        </w:rPr>
        <w:t>Các hành khách bay đến và nhập cảnh tại Việt Nam có thể lựa chọn cách ly tập trung có thu phí tại một số khách sạn, cơ sở lưu trú tiêu chuẩn đến 5 sao tại các tỉnh, thành phố và được lựa chọn đáp ứng đầy đủ các quy định an toàn kiểm dịch và nguồn nhân lực.</w:t>
      </w:r>
    </w:p>
    <w:p w:rsidR="009A3332" w:rsidRDefault="009A3332" w:rsidP="009A3332">
      <w:r>
        <w:rPr>
          <w:rFonts w:ascii="Verdana" w:hAnsi="Verdana"/>
          <w:color w:val="1F497D"/>
          <w:lang w:val="en-GB"/>
        </w:rPr>
        <w:t> </w:t>
      </w:r>
    </w:p>
    <w:p w:rsidR="009A3332" w:rsidRDefault="009A3332" w:rsidP="009A3332">
      <w:r>
        <w:rPr>
          <w:rFonts w:ascii="Verdana" w:hAnsi="Verdana"/>
          <w:lang w:val="en-GB"/>
        </w:rPr>
        <w:t>Quý Đại lý vui lòng cập nhật và triển khai đến kênh bán và khách hàng.</w:t>
      </w:r>
    </w:p>
    <w:p w:rsidR="009A3332" w:rsidRDefault="009A3332" w:rsidP="009A3332">
      <w:r>
        <w:rPr>
          <w:rFonts w:ascii="Verdana" w:hAnsi="Verdana"/>
          <w:lang w:val="en-GB"/>
        </w:rPr>
        <w:t> </w:t>
      </w:r>
    </w:p>
    <w:p w:rsidR="009A3332" w:rsidRDefault="009A3332" w:rsidP="009A3332">
      <w:r>
        <w:rPr>
          <w:rFonts w:ascii="Verdana" w:hAnsi="Verdana"/>
          <w:lang w:val="en-GB"/>
        </w:rPr>
        <w:t>Trân trọng cảm ơn.</w:t>
      </w:r>
    </w:p>
    <w:p w:rsidR="00C7355E" w:rsidRDefault="00C7355E">
      <w:bookmarkStart w:id="0" w:name="_GoBack"/>
      <w:bookmarkEnd w:id="0"/>
    </w:p>
    <w:sectPr w:rsidR="00C7355E" w:rsidSect="009A33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370E9"/>
    <w:multiLevelType w:val="hybridMultilevel"/>
    <w:tmpl w:val="BDA03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32"/>
    <w:rsid w:val="009A3332"/>
    <w:rsid w:val="00C7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CC41C-556C-4ABD-9178-6765548F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2020-09-28T08:27:00Z</dcterms:created>
  <dcterms:modified xsi:type="dcterms:W3CDTF">2020-09-28T08:28:00Z</dcterms:modified>
</cp:coreProperties>
</file>